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7967C1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FEA036" w14:textId="666044F0" w:rsidR="009242B5" w:rsidRPr="00937D2D" w:rsidRDefault="00E02560" w:rsidP="00937D2D">
      <w:pPr>
        <w:pStyle w:val="Corpotesto"/>
        <w:rPr>
          <w:rFonts w:ascii="Century Gothic" w:hAnsi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0E2F86">
        <w:rPr>
          <w:rFonts w:ascii="Century Gothic" w:hAnsi="Century Gothic"/>
          <w:sz w:val="18"/>
          <w:szCs w:val="18"/>
        </w:rPr>
        <w:t>giuridico amministrativo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</w:t>
      </w:r>
      <w:r w:rsidR="00937D2D" w:rsidRPr="00937D2D">
        <w:rPr>
          <w:rFonts w:ascii="Century Gothic" w:hAnsi="Century Gothic"/>
          <w:sz w:val="18"/>
          <w:szCs w:val="18"/>
        </w:rPr>
        <w:t xml:space="preserve">Settore </w:t>
      </w:r>
      <w:r w:rsidR="00757D35">
        <w:rPr>
          <w:rFonts w:ascii="Century Gothic" w:hAnsi="Century Gothic"/>
          <w:sz w:val="18"/>
          <w:szCs w:val="18"/>
        </w:rPr>
        <w:t>Edilizia pubblica e Global service-Verde</w:t>
      </w:r>
    </w:p>
    <w:p w14:paraId="18EC0AC8" w14:textId="77777777" w:rsidR="00937D2D" w:rsidRDefault="00937D2D" w:rsidP="00937D2D">
      <w:pPr>
        <w:pStyle w:val="Corpotesto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549A5B6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</w:t>
      </w:r>
      <w:r w:rsidRPr="00757D35">
        <w:rPr>
          <w:rFonts w:ascii="Century Gothic" w:eastAsia="Century Gothic" w:hAnsi="Century Gothic" w:cs="Century Gothic"/>
          <w:sz w:val="18"/>
          <w:szCs w:val="18"/>
        </w:rPr>
        <w:t xml:space="preserve">attualmente </w:t>
      </w:r>
      <w:r w:rsidR="00EE0CF2" w:rsidRPr="00757D3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6C088F66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904F55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904F55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3AF787AC" w14:textId="610F9A19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904F55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. </w:t>
      </w:r>
      <w:r w:rsidR="00904F55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E97DD6A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FF48C33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4A6E269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0B47F95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904F55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34849AF2" w:rsidR="00D810A8" w:rsidRPr="00904F55" w:rsidRDefault="00E02560" w:rsidP="00904F55">
      <w:pPr>
        <w:rPr>
          <w:rFonts w:ascii="Century Gothic" w:eastAsia="Century Gothic" w:hAnsi="Century Gothic" w:cs="Century Gothic"/>
          <w:kern w:val="3"/>
          <w:lang w:bidi="hi-IN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904F55">
        <w:rPr>
          <w:rFonts w:ascii="Century Gothic" w:hAnsi="Century Gothic" w:cs="Century Gothic"/>
          <w:sz w:val="18"/>
          <w:szCs w:val="18"/>
        </w:rPr>
        <w:t xml:space="preserve"> attinente o utilizzabile nello svolgimento delle mansioni del ruolo da ricoprire</w:t>
      </w:r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757D35">
      <w:pPr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B211CCD" w14:textId="7548B302" w:rsidR="00904F55" w:rsidRPr="00904F55" w:rsidRDefault="00904F55" w:rsidP="00904F55">
      <w:pPr>
        <w:ind w:firstLine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 w:rsidP="00904F5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B62424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4AF7D3F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22EB2C6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208B8146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2F86"/>
    <w:rsid w:val="001C04DF"/>
    <w:rsid w:val="001F6CBE"/>
    <w:rsid w:val="002305E5"/>
    <w:rsid w:val="00297F04"/>
    <w:rsid w:val="00344656"/>
    <w:rsid w:val="006319D2"/>
    <w:rsid w:val="00635EEC"/>
    <w:rsid w:val="00647BF3"/>
    <w:rsid w:val="006E698D"/>
    <w:rsid w:val="00757D35"/>
    <w:rsid w:val="00783FC6"/>
    <w:rsid w:val="0084532E"/>
    <w:rsid w:val="00904F55"/>
    <w:rsid w:val="009242B5"/>
    <w:rsid w:val="00936397"/>
    <w:rsid w:val="00937D2D"/>
    <w:rsid w:val="009808AA"/>
    <w:rsid w:val="009C3567"/>
    <w:rsid w:val="00B36580"/>
    <w:rsid w:val="00B4084E"/>
    <w:rsid w:val="00B64BC7"/>
    <w:rsid w:val="00B82E7E"/>
    <w:rsid w:val="00B95A2F"/>
    <w:rsid w:val="00C37EA2"/>
    <w:rsid w:val="00C86961"/>
    <w:rsid w:val="00CD760D"/>
    <w:rsid w:val="00CF0870"/>
    <w:rsid w:val="00D03B9F"/>
    <w:rsid w:val="00D810A8"/>
    <w:rsid w:val="00E02560"/>
    <w:rsid w:val="00E028A5"/>
    <w:rsid w:val="00E67E6B"/>
    <w:rsid w:val="00E75CE2"/>
    <w:rsid w:val="00EB0B77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22</cp:revision>
  <cp:lastPrinted>2025-07-29T06:46:00Z</cp:lastPrinted>
  <dcterms:created xsi:type="dcterms:W3CDTF">2025-07-23T07:18:00Z</dcterms:created>
  <dcterms:modified xsi:type="dcterms:W3CDTF">2025-11-19T07:59:00Z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